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90919" w14:textId="77777777" w:rsidR="00B05CDE" w:rsidRPr="000F6CD1" w:rsidRDefault="00B05CDE" w:rsidP="00B05CDE">
      <w:pPr>
        <w:pStyle w:val="NoSpacing"/>
        <w:widowControl w:val="0"/>
        <w:ind w:left="1440"/>
        <w:jc w:val="both"/>
        <w:rPr>
          <w:rFonts w:ascii="Georgia" w:hAnsi="Georgia" w:cs="Arial"/>
          <w:sz w:val="16"/>
          <w:szCs w:val="20"/>
        </w:rPr>
      </w:pPr>
    </w:p>
    <w:p w14:paraId="08EECA25" w14:textId="6EFE42A4" w:rsidR="00827B20" w:rsidRPr="000F33A0" w:rsidRDefault="00827B20" w:rsidP="00497C5A">
      <w:pPr>
        <w:pStyle w:val="Caption"/>
        <w:keepNext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0F33A0">
        <w:rPr>
          <w:rFonts w:ascii="Georgia" w:hAnsi="Georgia"/>
          <w:color w:val="auto"/>
          <w:sz w:val="24"/>
          <w:szCs w:val="24"/>
        </w:rPr>
        <w:t xml:space="preserve">Table </w:t>
      </w:r>
      <w:r w:rsidR="00FC1D32" w:rsidRPr="000F33A0">
        <w:rPr>
          <w:rFonts w:ascii="Georgia" w:hAnsi="Georgia"/>
          <w:color w:val="auto"/>
          <w:sz w:val="24"/>
          <w:szCs w:val="24"/>
        </w:rPr>
        <w:t>__</w:t>
      </w:r>
      <w:r w:rsidR="00497C5A" w:rsidRPr="000F33A0">
        <w:rPr>
          <w:rFonts w:ascii="Georgia" w:hAnsi="Georgia"/>
          <w:color w:val="auto"/>
          <w:sz w:val="24"/>
          <w:szCs w:val="24"/>
        </w:rPr>
        <w:t>:</w:t>
      </w:r>
      <w:r w:rsidR="00497C5A" w:rsidRPr="000F33A0">
        <w:rPr>
          <w:rFonts w:ascii="Georgia" w:hAnsi="Georgia"/>
          <w:b w:val="0"/>
          <w:color w:val="auto"/>
          <w:sz w:val="24"/>
          <w:szCs w:val="24"/>
        </w:rPr>
        <w:t xml:space="preserve"> Maximum Fault Short Circuit Analysis (Sample Only)</w:t>
      </w:r>
    </w:p>
    <w:tbl>
      <w:tblPr>
        <w:tblW w:w="1042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"/>
        <w:gridCol w:w="1581"/>
        <w:gridCol w:w="1361"/>
        <w:gridCol w:w="1859"/>
        <w:gridCol w:w="1515"/>
        <w:gridCol w:w="1701"/>
        <w:gridCol w:w="1768"/>
      </w:tblGrid>
      <w:tr w:rsidR="00497C5A" w:rsidRPr="000F33A0" w14:paraId="0DAC4B85" w14:textId="77777777" w:rsidTr="000F33A0">
        <w:trPr>
          <w:divId w:val="865289651"/>
          <w:trHeight w:val="251"/>
          <w:jc w:val="center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CD9A8C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ED40A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t>Substation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93BAE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t>Feeder Name</w:t>
            </w:r>
          </w:p>
        </w:tc>
        <w:tc>
          <w:tcPr>
            <w:tcW w:w="5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4356F5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t>Short Circuit Duty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6BB931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t>Remarks</w:t>
            </w: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br/>
            </w:r>
            <w:r w:rsidRPr="000F33A0">
              <w:rPr>
                <w:rFonts w:ascii="Georgia" w:hAnsi="Georgia" w:cs="Calibri"/>
                <w:sz w:val="24"/>
                <w:szCs w:val="24"/>
              </w:rPr>
              <w:t>(adequate or inadequate)</w:t>
            </w:r>
          </w:p>
        </w:tc>
      </w:tr>
      <w:tr w:rsidR="00497C5A" w:rsidRPr="000F33A0" w14:paraId="1E96AEB3" w14:textId="77777777" w:rsidTr="000F33A0">
        <w:trPr>
          <w:divId w:val="865289651"/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D9E211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27B38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DF366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8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F8B03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t>Max. Fault Current</w:t>
            </w: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br/>
            </w:r>
            <w:r w:rsidRPr="000F33A0">
              <w:rPr>
                <w:rFonts w:ascii="Georgia" w:hAnsi="Georgia" w:cs="Calibri"/>
                <w:sz w:val="24"/>
                <w:szCs w:val="24"/>
              </w:rPr>
              <w:t>(kAIC)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34CEB4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t>Specific Equipment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EA965A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</w:tr>
      <w:tr w:rsidR="00497C5A" w:rsidRPr="000F33A0" w14:paraId="603A8E0C" w14:textId="77777777" w:rsidTr="000F33A0">
        <w:trPr>
          <w:divId w:val="865289651"/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BEC1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AEA7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33E1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21847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A37F4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t>SC Duty</w:t>
            </w:r>
            <w:r w:rsidRPr="000F33A0">
              <w:rPr>
                <w:rFonts w:ascii="Georgia" w:hAnsi="Georgia" w:cs="Calibri"/>
                <w:sz w:val="24"/>
                <w:szCs w:val="24"/>
              </w:rPr>
              <w:t xml:space="preserve"> (kAIC)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C17583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0F33A0">
              <w:rPr>
                <w:rFonts w:ascii="Georgia" w:hAnsi="Georgia" w:cs="Calibri"/>
                <w:b/>
                <w:bCs/>
                <w:sz w:val="24"/>
                <w:szCs w:val="24"/>
              </w:rPr>
              <w:t>Safety Margin</w:t>
            </w:r>
            <w:r w:rsidRPr="000F33A0">
              <w:rPr>
                <w:rFonts w:ascii="Georgia" w:hAnsi="Georgia" w:cs="Calibri"/>
                <w:sz w:val="24"/>
                <w:szCs w:val="24"/>
              </w:rPr>
              <w:t xml:space="preserve"> (%)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615AF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</w:tr>
      <w:tr w:rsidR="00497C5A" w:rsidRPr="000F33A0" w14:paraId="503E1299" w14:textId="77777777" w:rsidTr="000F33A0">
        <w:trPr>
          <w:divId w:val="865289651"/>
          <w:trHeight w:val="251"/>
          <w:jc w:val="center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685A65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60AE14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0329DB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698250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B9030A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B67784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13D778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</w:tr>
      <w:tr w:rsidR="00497C5A" w:rsidRPr="000F33A0" w14:paraId="7761C92E" w14:textId="77777777" w:rsidTr="000F33A0">
        <w:trPr>
          <w:divId w:val="865289651"/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C6918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8C50B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BEC44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8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D3F287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0BE868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DF9C92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7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66F1F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</w:tr>
      <w:tr w:rsidR="00497C5A" w:rsidRPr="000F33A0" w14:paraId="33CA680C" w14:textId="77777777" w:rsidTr="000F33A0">
        <w:trPr>
          <w:divId w:val="865289651"/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FF081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A7C60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323DEC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8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7E78C7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C2F73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E541B9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7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16FBE5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</w:tr>
      <w:tr w:rsidR="00497C5A" w:rsidRPr="000F33A0" w14:paraId="191AA1F4" w14:textId="77777777" w:rsidTr="000F33A0">
        <w:trPr>
          <w:divId w:val="865289651"/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65565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F701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ED02F" w14:textId="77777777" w:rsidR="00497C5A" w:rsidRPr="000F33A0" w:rsidRDefault="00497C5A" w:rsidP="00F3227F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8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C5675A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ABE16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B3C65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  <w:tc>
          <w:tcPr>
            <w:tcW w:w="17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89F78" w14:textId="77777777" w:rsidR="00497C5A" w:rsidRPr="000F33A0" w:rsidRDefault="00497C5A" w:rsidP="00F3227F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  <w:r w:rsidRPr="000F33A0">
              <w:rPr>
                <w:rFonts w:ascii="Georgia" w:hAnsi="Georgia" w:cs="Calibri"/>
                <w:sz w:val="24"/>
                <w:szCs w:val="24"/>
              </w:rPr>
              <w:t> </w:t>
            </w:r>
          </w:p>
        </w:tc>
      </w:tr>
    </w:tbl>
    <w:p w14:paraId="2DC3BB93" w14:textId="77777777" w:rsidR="00B05CDE" w:rsidRPr="000F33A0" w:rsidRDefault="00B05CDE" w:rsidP="00B05CDE">
      <w:pPr>
        <w:pStyle w:val="NoSpacing"/>
        <w:widowControl w:val="0"/>
        <w:ind w:left="1440"/>
        <w:jc w:val="both"/>
        <w:rPr>
          <w:rFonts w:ascii="Georgia" w:hAnsi="Georgia" w:cs="Arial"/>
          <w:sz w:val="24"/>
          <w:szCs w:val="24"/>
        </w:rPr>
      </w:pPr>
    </w:p>
    <w:sectPr w:rsidR="00B05CDE" w:rsidRPr="000F33A0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F7BCD" w14:textId="77777777" w:rsidR="001330C9" w:rsidRDefault="001330C9" w:rsidP="00A972F3">
      <w:r>
        <w:separator/>
      </w:r>
    </w:p>
  </w:endnote>
  <w:endnote w:type="continuationSeparator" w:id="0">
    <w:p w14:paraId="3196CC20" w14:textId="77777777" w:rsidR="001330C9" w:rsidRDefault="001330C9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309D6" w14:textId="77777777" w:rsidR="001330C9" w:rsidRDefault="001330C9" w:rsidP="00A972F3">
      <w:r>
        <w:separator/>
      </w:r>
    </w:p>
  </w:footnote>
  <w:footnote w:type="continuationSeparator" w:id="0">
    <w:p w14:paraId="085B683A" w14:textId="77777777" w:rsidR="001330C9" w:rsidRDefault="001330C9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33A0"/>
    <w:rsid w:val="000F6CD1"/>
    <w:rsid w:val="0012548F"/>
    <w:rsid w:val="001330C9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F37E0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162BC"/>
    <w:rsid w:val="00721B59"/>
    <w:rsid w:val="00750BC1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054CD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01AC"/>
    <w:rsid w:val="00AA5548"/>
    <w:rsid w:val="00AC5DC9"/>
    <w:rsid w:val="00AD2573"/>
    <w:rsid w:val="00AE10B2"/>
    <w:rsid w:val="00AE4D18"/>
    <w:rsid w:val="00AE4F1D"/>
    <w:rsid w:val="00AF0CA4"/>
    <w:rsid w:val="00B05CDE"/>
    <w:rsid w:val="00B132BD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71867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4469B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4C63"/>
    <w:rsid w:val="00F912ED"/>
    <w:rsid w:val="00F91ED9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239</Characters>
  <Application>Microsoft Office Word</Application>
  <DocSecurity>0</DocSecurity>
  <Lines>79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6</cp:revision>
  <cp:lastPrinted>2019-06-28T05:48:00Z</cp:lastPrinted>
  <dcterms:created xsi:type="dcterms:W3CDTF">2023-10-27T02:45:00Z</dcterms:created>
  <dcterms:modified xsi:type="dcterms:W3CDTF">2023-10-27T06:21:00Z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